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6" w:name="_GoBack"/>
      <w:r>
        <w:rPr>
          <w:rFonts w:hint="eastAsia"/>
          <w:b/>
          <w:sz w:val="32"/>
          <w:szCs w:val="32"/>
        </w:rPr>
        <w:t>系统培养计划制定操作说明</w:t>
      </w:r>
      <w:bookmarkEnd w:id="6"/>
    </w:p>
    <w:p>
      <w:pPr>
        <w:pStyle w:val="3"/>
        <w:numPr>
          <w:ilvl w:val="0"/>
          <w:numId w:val="1"/>
        </w:numPr>
      </w:pPr>
      <w:bookmarkStart w:id="0" w:name="_Toc521488275"/>
      <w:bookmarkStart w:id="1" w:name="_Toc521488977"/>
      <w:r>
        <w:rPr>
          <w:rFonts w:hint="eastAsia"/>
          <w:color w:val="FF0000"/>
        </w:rPr>
        <w:t>学生</w:t>
      </w:r>
      <w:r>
        <w:rPr>
          <w:rFonts w:hint="eastAsia"/>
        </w:rPr>
        <w:t>制定培养计划</w:t>
      </w:r>
      <w:bookmarkEnd w:id="0"/>
      <w:bookmarkEnd w:id="1"/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功能菜单：培养 → 培养管理 → 培养计划信息管理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功能说明：学生制定培养计划并提交。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用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户：学生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操作说明：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 xml:space="preserve"> 登录研究生综合管理系统。通过学校数字石大登录研究生综合管理系统。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.学生参考培养方案制定自己的培养计划。参考页面上方的培养方案学分要求，勾取允许选择的课程，点击保存按钮。</w:t>
      </w:r>
    </w:p>
    <w:p>
      <w:pPr>
        <w:ind w:firstLine="420"/>
      </w:pPr>
      <w:r>
        <w:rPr>
          <w:rFonts w:ascii="宋体" w:hAnsi="宋体" w:eastAsia="宋体"/>
        </w:rPr>
        <w:t>3.</w:t>
      </w:r>
      <w:r>
        <w:rPr>
          <w:rFonts w:hint="eastAsia"/>
        </w:rPr>
        <w:t>计划课程选择：请点击方框“</w:t>
      </w:r>
      <w:r>
        <w:drawing>
          <wp:inline distT="0" distB="0" distL="0" distR="0">
            <wp:extent cx="171450" cy="171450"/>
            <wp:effectExtent l="0" t="0" r="0" b="0"/>
            <wp:docPr id="45" name="图片 45" descr="C:\Users\ADMINI~1\AppData\Local\Temp\ksohtml\wps41D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C:\Users\ADMINI~1\AppData\Local\Temp\ksohtml\wps41D5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”进行选择课程。“</w:t>
      </w:r>
      <w:r>
        <w:drawing>
          <wp:inline distT="0" distB="0" distL="0" distR="0">
            <wp:extent cx="152400" cy="180975"/>
            <wp:effectExtent l="0" t="0" r="0" b="9525"/>
            <wp:docPr id="44" name="图片 44" descr="C:\Users\ADMINI~1\AppData\Local\Temp\ksohtml\wps41D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~1\AppData\Local\Temp\ksohtml\wps41D6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”代表选择上了这门课程，不可编辑的“</w:t>
      </w:r>
      <w:r>
        <w:drawing>
          <wp:inline distT="0" distB="0" distL="0" distR="0">
            <wp:extent cx="133350" cy="142875"/>
            <wp:effectExtent l="0" t="0" r="0" b="9525"/>
            <wp:docPr id="43" name="图片 43" descr="C:\Users\ADMINI~1\AppData\Local\Temp\ksohtml\wps41D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ADMINI~1\AppData\Local\Temp\ksohtml\wps41D7.t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”按钮代表该课程是本专业的必选课程（这些课程已经被强制选择到计划课程里了）。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4.</w:t>
      </w:r>
      <w:r>
        <w:rPr>
          <w:rFonts w:hint="eastAsia" w:ascii="宋体" w:hAnsi="宋体" w:eastAsia="宋体"/>
        </w:rPr>
        <w:t>不满意当前培养计划，可点击“</w:t>
      </w:r>
      <w:r>
        <w:drawing>
          <wp:inline distT="0" distB="0" distL="0" distR="0">
            <wp:extent cx="456565" cy="170815"/>
            <wp:effectExtent l="0" t="0" r="635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43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”按钮清空培养计划，重新制定培养计划。如果要选择培养方案之外的课程，请点击“</w:t>
      </w:r>
      <w:r>
        <w:drawing>
          <wp:inline distT="0" distB="0" distL="0" distR="0">
            <wp:extent cx="485140" cy="170815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14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”按钮搜索并添加方案外课程。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5.</w:t>
      </w:r>
      <w:r>
        <w:rPr>
          <w:rFonts w:hint="eastAsia" w:ascii="宋体" w:hAnsi="宋体" w:eastAsia="宋体"/>
        </w:rPr>
        <w:t>培养计划制定完毕后点击“</w:t>
      </w:r>
      <w:r>
        <w:drawing>
          <wp:inline distT="0" distB="0" distL="0" distR="0">
            <wp:extent cx="332740" cy="170815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”按钮提交培养计划，计划一旦提交不能修改。如需修改计划，则要联系院系修改计划提交状态。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5572125" cy="294132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254" cy="2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注意以下几种情况：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情况一：如果学期没有注册需要提交注册信息，在点击培养计划信息管理时会出现提示。按照要求提交学期注册信息后则可以正常制定培养计划。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5495925" cy="398399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1647" cy="398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情况二：学生根据自己专业对应的培养方案，制定并提交培养计划。注意：制定培养计划之前要选择好研究方向，否则不能提交计划。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学生页面如下图：</w:t>
      </w:r>
    </w:p>
    <w:p>
      <w:pPr>
        <w:jc w:val="center"/>
        <w:rPr>
          <w:rFonts w:ascii="宋体" w:hAnsi="宋体" w:eastAsia="宋体"/>
        </w:rPr>
      </w:pPr>
      <w:r>
        <w:drawing>
          <wp:inline distT="0" distB="0" distL="0" distR="0">
            <wp:extent cx="5715000" cy="257429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情况三：培养计划一旦提交不能修改。如需修改计划，则要联系院系修改计划提交状态。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/>
        </w:rPr>
        <w:t>功能菜单：</w:t>
      </w:r>
      <w:r>
        <w:rPr>
          <w:rFonts w:hint="eastAsia" w:ascii="宋体" w:hAnsi="宋体" w:eastAsia="宋体"/>
        </w:rPr>
        <w:t>培养 → 培养计划管理 → 培养计划修改 → 计划提交状态管理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计划提交后的学生页面如下图，没有修改计划后保存提交的按钮。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6188710" cy="1828800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如需修改计划，院系秘书需要撤销学生的计划提交，点击“</w:t>
      </w:r>
      <w:r>
        <w:drawing>
          <wp:inline distT="0" distB="0" distL="0" distR="0">
            <wp:extent cx="170815" cy="199390"/>
            <wp:effectExtent l="0" t="0" r="63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”按钮撤销该生的计划提交。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6188710" cy="1734185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6188710" cy="1677035"/>
            <wp:effectExtent l="0" t="0" r="254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撤销学生计划提交后，学生端可以修改计划并重新保存提交。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drawing>
          <wp:inline distT="0" distB="0" distL="0" distR="0">
            <wp:extent cx="6188710" cy="1876425"/>
            <wp:effectExtent l="0" t="0" r="254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" w:name="_Toc521488276"/>
      <w:bookmarkStart w:id="3" w:name="_Toc521488978"/>
      <w:r>
        <w:t>2.</w:t>
      </w:r>
      <w:r>
        <w:rPr>
          <w:rFonts w:hint="eastAsia"/>
          <w:color w:val="FF0000"/>
        </w:rPr>
        <w:t>导师</w:t>
      </w:r>
      <w:r>
        <w:rPr>
          <w:rFonts w:hint="eastAsia"/>
        </w:rPr>
        <w:t>审核学生提交的培养计划</w:t>
      </w:r>
      <w:bookmarkEnd w:id="2"/>
      <w:bookmarkEnd w:id="3"/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功能菜单：导师 → 学生培养指导 →学生培养计划审核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功能说明：导师需要审核自己所带学生提交上来的培养计划，若限制选课条件，审核过后学生才可进行选课等操作。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    户：导师。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操作说明：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1.选择“年级”、“学生类别”、“培养计划提交”等情况进行具体查询学生，或是直接输入关键字查询某一个学生提交上来的培养计划。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.导师可以查看学生详细的培养计划以及计划课程成绩，此处培养计划已审核的不能再修改，未审核的导师可点击“</w:t>
      </w:r>
      <w:r>
        <w:drawing>
          <wp:inline distT="0" distB="0" distL="0" distR="0">
            <wp:extent cx="180340" cy="189865"/>
            <wp:effectExtent l="0" t="0" r="0" b="63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952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”按钮修改培养计划。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.点击“</w:t>
      </w:r>
      <w:r>
        <w:drawing>
          <wp:inline distT="0" distB="0" distL="0" distR="0">
            <wp:extent cx="161290" cy="189865"/>
            <wp:effectExtent l="0" t="0" r="0" b="63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1905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”按钮审核学生提交的培养计划，点击“</w:t>
      </w:r>
      <w:r>
        <w:drawing>
          <wp:inline distT="0" distB="0" distL="0" distR="0">
            <wp:extent cx="151765" cy="161290"/>
            <wp:effectExtent l="0" t="0" r="63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</w:rPr>
        <w:t>”按钮撤销学生计划审核。</w:t>
      </w:r>
    </w:p>
    <w:p>
      <w:pPr>
        <w:jc w:val="center"/>
      </w:pPr>
      <w:r>
        <w:drawing>
          <wp:inline distT="0" distB="0" distL="0" distR="0">
            <wp:extent cx="6188710" cy="2209800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4" w:name="_Toc521488277"/>
      <w:bookmarkStart w:id="5" w:name="_Toc521488979"/>
      <w:r>
        <w:t>3.</w:t>
      </w:r>
      <w:r>
        <w:rPr>
          <w:rFonts w:hint="eastAsia"/>
          <w:color w:val="FF0000"/>
        </w:rPr>
        <w:t>院系秘书</w:t>
      </w:r>
      <w:r>
        <w:rPr>
          <w:rFonts w:hint="eastAsia"/>
        </w:rPr>
        <w:t>审核导师已经审核通过的培养计划</w:t>
      </w:r>
      <w:bookmarkEnd w:id="4"/>
      <w:bookmarkEnd w:id="5"/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功能菜单：培养 → 培养计划管理 → 培养计划修改 → 培养计划院系审核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用    户：系统管理员、院系秘书。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操作说明：可单个或批量审核导师已经审核通过的培养计划。</w:t>
      </w:r>
    </w:p>
    <w:p>
      <w:pPr>
        <w:spacing w:line="360" w:lineRule="auto"/>
        <w:jc w:val="center"/>
      </w:pPr>
      <w:r>
        <w:drawing>
          <wp:inline distT="0" distB="0" distL="0" distR="0">
            <wp:extent cx="6188710" cy="1534795"/>
            <wp:effectExtent l="0" t="0" r="2540" b="825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11207"/>
    <w:multiLevelType w:val="multilevel"/>
    <w:tmpl w:val="723112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F502F"/>
    <w:rsid w:val="0000541A"/>
    <w:rsid w:val="00036602"/>
    <w:rsid w:val="000734B0"/>
    <w:rsid w:val="001063A1"/>
    <w:rsid w:val="001848BA"/>
    <w:rsid w:val="00196F06"/>
    <w:rsid w:val="001B2DE8"/>
    <w:rsid w:val="001F7664"/>
    <w:rsid w:val="00267CB0"/>
    <w:rsid w:val="002A34A8"/>
    <w:rsid w:val="002B2D06"/>
    <w:rsid w:val="00317697"/>
    <w:rsid w:val="00322AFF"/>
    <w:rsid w:val="0035243A"/>
    <w:rsid w:val="004A031F"/>
    <w:rsid w:val="00557CE9"/>
    <w:rsid w:val="00593869"/>
    <w:rsid w:val="005B2FCE"/>
    <w:rsid w:val="005E6322"/>
    <w:rsid w:val="008F4FA5"/>
    <w:rsid w:val="009471F7"/>
    <w:rsid w:val="0098589C"/>
    <w:rsid w:val="009C2A6C"/>
    <w:rsid w:val="00A90559"/>
    <w:rsid w:val="00AB2724"/>
    <w:rsid w:val="00AD43DD"/>
    <w:rsid w:val="00AD5CBE"/>
    <w:rsid w:val="00B25C94"/>
    <w:rsid w:val="00B36DC1"/>
    <w:rsid w:val="00B47B7D"/>
    <w:rsid w:val="00B86E1F"/>
    <w:rsid w:val="00BE40E9"/>
    <w:rsid w:val="00CD2D6F"/>
    <w:rsid w:val="00CF1255"/>
    <w:rsid w:val="00D22902"/>
    <w:rsid w:val="00D276EB"/>
    <w:rsid w:val="00D471C0"/>
    <w:rsid w:val="00D62832"/>
    <w:rsid w:val="00EB0B14"/>
    <w:rsid w:val="00EF6F37"/>
    <w:rsid w:val="00F6468A"/>
    <w:rsid w:val="00FC5A08"/>
    <w:rsid w:val="4902531F"/>
    <w:rsid w:val="6D535020"/>
    <w:rsid w:val="704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qFormat/>
    <w:uiPriority w:val="39"/>
    <w:pPr>
      <w:ind w:left="420" w:leftChars="200"/>
    </w:pPr>
  </w:style>
  <w:style w:type="character" w:styleId="9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3"/>
    <w:uiPriority w:val="0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5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17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8">
    <w:name w:val="页脚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23E9-BAC0-4DE5-8AC4-A2D960941D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1005</Words>
  <Characters>1015</Characters>
  <Lines>7</Lines>
  <Paragraphs>2</Paragraphs>
  <TotalTime>254</TotalTime>
  <ScaleCrop>false</ScaleCrop>
  <LinksUpToDate>false</LinksUpToDate>
  <CharactersWithSpaces>1048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易通5</dc:creator>
  <cp:lastModifiedBy>大宝小熊</cp:lastModifiedBy>
  <dcterms:modified xsi:type="dcterms:W3CDTF">2024-07-16T03:09:50Z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F30A8A578B854CD0B30C2B5E4D1590DB_13</vt:lpwstr>
  </property>
</Properties>
</file>